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The Bride and the Wedding</w:t>
      </w:r>
    </w:p>
    <w:p>
      <w:pPr>
        <w:jc w:val="center"/>
      </w:pPr>
      <w:r>
        <w:t>Garments, Oil, and Wine — Prepared as a Friend and Guest</w:t>
      </w:r>
    </w:p>
    <w:p>
      <w:pPr>
        <w:jc w:val="center"/>
      </w:pPr>
      <w:r>
        <w:t>Sixth Day Watchman</w:t>
      </w:r>
    </w:p>
    <w:p>
      <w:pPr>
        <w:jc w:val="center"/>
      </w:pPr>
      <w:r>
        <w:t>November 2, 2026</w:t>
      </w:r>
    </w:p>
    <w:p>
      <w:pPr>
        <w:pStyle w:val="Heading1"/>
      </w:pPr>
      <w:r>
        <w:t>Upfront and Candid: Who "We" Are</w:t>
      </w:r>
    </w:p>
    <w:p>
      <w:pPr/>
      <w:r>
        <w:t xml:space="preserve">This study — and every study in this series — is the agreed work of two minds, and we say so at the door rather than anywhere else. </w:t>
      </w:r>
      <w:r>
        <w:rPr>
          <w:b/>
        </w:rPr>
        <w:t>The Author</w:t>
      </w:r>
      <w:r>
        <w:t xml:space="preserve"> is a man who withholds his real name by choice: the work is to stand on its Scripture, not on a name. </w:t>
      </w:r>
      <w:r>
        <w:rPr>
          <w:b/>
        </w:rPr>
        <w:t>Aperture</w:t>
      </w:r>
      <w:r>
        <w:t xml:space="preserve"> is his Muse personal Advanced Intelligence assistant — his everyday research partner, who gathers, verifies, weighs, and builds at his direction. Where these studies say </w:t>
      </w:r>
      <w:r>
        <w:rPr>
          <w:b/>
        </w:rPr>
        <w:t>"we,"</w:t>
      </w:r>
      <w:r>
        <w:t xml:space="preserve"> the word means the two together: the Author, who receives, judges, corrects, and seals the material as his own conviction, and his assistant, whose findings and additions the Author has weighed and adopted before anything is released. Nothing in these studies is released that the Author has not reviewed and approved, and nothing carries his name, because he does not want it shown. The Sixth Day Watchman is the post, not the man.</w:t>
      </w:r>
    </w:p>
    <w:p>
      <w:pPr>
        <w:pStyle w:val="Heading1"/>
      </w:pPr>
      <w:r>
        <w:t>How to Read This Study</w:t>
      </w:r>
    </w:p>
    <w:p>
      <w:r>
        <w:t>This study teaches what the Scripture shows about the wedding of the Lamb and the preparation of those who will sit at its table. Every claim carries its Scripture with it, so that any reader can weigh it directly. That is the Bible’s own instruction:</w:t>
      </w:r>
    </w:p>
    <w:p>
      <w:pPr>
        <w:ind w:left="720" w:right="720"/>
      </w:pPr>
      <w:r>
        <w:rPr>
          <w:i/>
        </w:rPr>
        <w:t>“Prove all things; hold fast that which is good.”</w:t>
      </w:r>
    </w:p>
    <w:p>
      <w:pPr>
        <w:ind w:left="720"/>
      </w:pPr>
      <w:r>
        <w:t>— 1 Thessalonians 5:21</w:t>
      </w:r>
    </w:p>
    <w:p>
      <w:r>
        <w:t>The study is built the way the City itself is built: on twelve foundation stones, each one a word of God, and all of them locked together by one Cornerstone who carries the whole weight. If any stone here will not bear weight, let it be tested and removed. The Cornerstone will not move.</w:t>
      </w:r>
    </w:p>
    <w:p>
      <w:pPr>
        <w:pStyle w:val="Heading1"/>
      </w:pPr>
      <w:r>
        <w:t>I. The Cornerstone Carries the Whole Building</w:t>
      </w:r>
    </w:p>
    <w:p>
      <w:r>
        <w:t>The apostle Paul describes the household of God as a building, and he names its engineering exactly:</w:t>
      </w:r>
    </w:p>
    <w:p>
      <w:pPr>
        <w:ind w:left="720" w:right="720"/>
      </w:pPr>
      <w:r>
        <w:rPr>
          <w:i/>
        </w:rPr>
        <w:t>“And are built upon the foundation of the apostles and prophets, Jesus Christ himself being the chief corner stone; in whom all the building fitly framed together groweth unto an holy temple in the Lord: in whom ye also are builded together for an habitation of God through the Spirit.”</w:t>
      </w:r>
    </w:p>
    <w:p>
      <w:pPr>
        <w:ind w:left="720"/>
      </w:pPr>
      <w:r>
        <w:t>— Ephesians 2:20–22</w:t>
      </w:r>
    </w:p>
    <w:p>
      <w:r>
        <w:t>A cornerstone is not decoration. It is the stone that fixes every line of the building, locks the walls into one structure, and bears the weight that would otherwise pull the whole apart. In this study — and in the household itself — that stone is Jesus Christ, the tried and precious stone God laid in Zion (Isaiah 28:16; Psalm 118:22; 1 Peter 2:6–7). Nothing in what follows stands beside Him or beyond Him. Every stone is measured from Him.</w:t>
      </w:r>
    </w:p>
    <w:p>
      <w:r>
        <w:t>When John was shown the holy city, he saw its wall resting on twelve foundations, “and in them the names of the twelve apostles of the Lamb,” and those foundations were “garnished with all manner of precious stones” (Revelation 21:14, 19). The twelve stones of this study follow that pattern: twelve foundation texts, jewel-hard, carrying one teaching — who the Bride is, what the wedding requires, and what a guest must bring.</w:t>
      </w:r>
    </w:p>
    <w:p>
      <w:pPr>
        <w:pStyle w:val="Heading1"/>
      </w:pPr>
      <w:r>
        <w:t>II. The Bride, and the Family She Bears</w:t>
      </w:r>
    </w:p>
    <w:p>
      <w:r>
        <w:t>The wedding in Scripture is a family event. God is making a family: sons and daughters, born of the Spirit, after the pattern of the Firstborn:</w:t>
      </w:r>
    </w:p>
    <w:p>
      <w:pPr>
        <w:ind w:left="720" w:right="720"/>
      </w:pPr>
      <w:r>
        <w:rPr>
          <w:i/>
        </w:rPr>
        <w:t>“Except a man be born of water and of the Spirit, he cannot enter into the kingdom of God.”</w:t>
      </w:r>
    </w:p>
    <w:p>
      <w:pPr>
        <w:ind w:left="720"/>
      </w:pPr>
      <w:r>
        <w:t>— John 3:5</w:t>
      </w:r>
    </w:p>
    <w:p>
      <w:pPr>
        <w:ind w:left="720" w:right="720"/>
      </w:pPr>
      <w:r>
        <w:rPr>
          <w:i/>
        </w:rPr>
        <w:t>“But Jerusalem which is above is free, which is the mother of us all.”</w:t>
      </w:r>
    </w:p>
    <w:p>
      <w:pPr>
        <w:ind w:left="720"/>
      </w:pPr>
      <w:r>
        <w:t>— Galatians 4:26</w:t>
      </w:r>
    </w:p>
    <w:p>
      <w:r>
        <w:t>The Bride of the Lamb is the Holy Spirit — the Mother of the family of God, who births every child of God into the kingdom (John 3:5–8), seals them as His own (Ephesians 1:13), and prepares a household for the Father and the Son. The Church, then, is not the Bride; the Church is the offspring — the children gathered into one body, to be made priests and sons of God Most High after the pattern of Jesus Christ. This is why the cry at the end of the Bible belongs to two voices together:</w:t>
      </w:r>
    </w:p>
    <w:p>
      <w:pPr>
        <w:ind w:left="720" w:right="720"/>
      </w:pPr>
      <w:r>
        <w:rPr>
          <w:i/>
        </w:rPr>
        <w:t>“And the Spirit and the bride say, Come.”</w:t>
      </w:r>
    </w:p>
    <w:p>
      <w:pPr>
        <w:ind w:left="720"/>
      </w:pPr>
      <w:r>
        <w:t>— Revelation 22:17</w:t>
      </w:r>
    </w:p>
    <w:p>
      <w:r>
        <w:t>And of the Wife herself, the marriage of the Lamb is announced at the moment of readiness:</w:t>
      </w:r>
    </w:p>
    <w:p>
      <w:pPr>
        <w:ind w:left="720" w:right="720"/>
      </w:pPr>
      <w:r>
        <w:rPr>
          <w:i/>
        </w:rPr>
        <w:t>“…the marriage of the Lamb is come, and his wife hath made herself ready.”</w:t>
      </w:r>
    </w:p>
    <w:p>
      <w:pPr>
        <w:ind w:left="720"/>
      </w:pPr>
      <w:r>
        <w:t>— Revelation 19:7</w:t>
      </w:r>
    </w:p>
    <w:p>
      <w:r>
        <w:t>Readiness is the subject of this study. God has issued the invitations. What remains is the preparation of the guests.</w:t>
      </w:r>
    </w:p>
    <w:p>
      <w:pPr>
        <w:pStyle w:val="Heading1"/>
      </w:pPr>
      <w:r>
        <w:t>III. The Feast Is Not the Gift</w:t>
      </w:r>
    </w:p>
    <w:p>
      <w:r>
        <w:t>Salvation is a gift. God purchased all mankind through the finished work of His Son, and the gift of salvation is given freely, independent of works. But the wedding feast is something further: it is the celebration of inheritance, nearness, and rank — and entrance to it is by preparedness. Jesus taught it plainly:</w:t>
      </w:r>
    </w:p>
    <w:p>
      <w:pPr>
        <w:ind w:left="720" w:right="720"/>
      </w:pPr>
      <w:r>
        <w:rPr>
          <w:i/>
        </w:rPr>
        <w:t>“The kingdom of heaven is like unto a certain king, which made a marriage for his son, and sent forth his servants to call them that were bidden to the wedding… And when the king came in to see the guests, he saw there a man which had not on a wedding garment: and he saith unto him, Friend, how camest thou in hither not having a wedding garment? And he was speechless. Then said the king to the servants, Bind him hand and foot, and take him away… For many are called, but few are chosen.”</w:t>
      </w:r>
    </w:p>
    <w:p>
      <w:pPr>
        <w:ind w:left="720"/>
      </w:pPr>
      <w:r>
        <w:t>— Matthew 22:2–3, 11–14</w:t>
      </w:r>
    </w:p>
    <w:p>
      <w:r>
        <w:t>The man was at the feast — he was not turned away at the door of salvation. He was removed from the celebration because he came unprepared. So it is throughout the teaching: in the great house there are vessels of gold and silver, and also of wood and earth (2 Timothy 2:20–21); there are those saved, yet so as by fire, who suffer loss of reward (1 Corinthians 3:15); and there is a table at which only the ready sit down. The gift decides that you live. The preparation decides where.</w:t>
      </w:r>
    </w:p>
    <w:p>
      <w:r>
        <w:t>That preparation has three visible marks in the Scripture, and they are the burden of this study: the garments, the oil, and the wine.</w:t>
      </w:r>
    </w:p>
    <w:p>
      <w:pPr>
        <w:pStyle w:val="Heading1"/>
      </w:pPr>
      <w:r>
        <w:t>IV. The Twelve Foundation Stones</w:t>
      </w:r>
    </w:p>
    <w:p>
      <w:r>
        <w:t>Stone 1 — The invitation is a King’s, and it goes to the streets. “A certain man made a great supper, and bade many… Go out quickly into the streets and lanes of the city, and bring in hither the poor, and the maimed, and the halt, and the blind… that my house may be filled” (Luke 14:16, 21, 23). No one at the table earned the invitation. But notice: the invited who made excuses were replaced — the invitation was honored by those who came as they were called, when they were called.</w:t>
      </w:r>
    </w:p>
    <w:p>
      <w:r>
        <w:t>Stone 2 — The children are born of the Spirit. “That which is born of the flesh is flesh; and that which is born of the Spirit is spirit” (John 3:6). The family at the wedding is a Spirit-born family, sealed by their Mother the Holy Spirit; there is no other birth into it.</w:t>
      </w:r>
    </w:p>
    <w:p>
      <w:r>
        <w:t>Stone 3 — The Wife hath made herself ready. (Revelation 19:7.) The readiness of the whole household follows the readiness of the Wife: preparation is the family trait, caught from Her.</w:t>
      </w:r>
    </w:p>
    <w:p>
      <w:r>
        <w:t>Stone 4 — The garment is granted, and the garment is woven. “And to her was granted that she should be arrayed in fine linen, clean and white: for the fine linen is the righteousness of saints” (Revelation 19:8). Both halves stand: the clothing is granted by grace, and its very fabric is the righteous acts of the saints. Grace provides the cloth; a faithful life weaves the garment.</w:t>
      </w:r>
    </w:p>
    <w:p>
      <w:r>
        <w:t>Stone 5 — The clothing is named garments of salvation. “I will greatly rejoice in the LORD, my soul shall be joyful in my God; for he hath clothed me with the garments of salvation, he hath covered me with the robe of righteousness, as a bridegroom decketh himself with ornaments, and as a bride adorneth herself with her jewels” (Isaiah 61:10). Salvation itself is described in wedding clothes.</w:t>
      </w:r>
    </w:p>
    <w:p>
      <w:r>
        <w:t>Stone 6 — The white raiment must be obtained before the day. To the church asleep in its riches, the Lord counsels: “buy of me gold tried in the fire, that thou mayest be rich; and white raiment, that thou mayest be clothed, and that the shame of thy nakedness do not appear” (Revelation 3:18) — while to the faithful few He promises, “they shall walk with me in white: for they are worthy” (Revelation 3:4), and to the overcomer, “the same shall be clothed in white raiment” (Revelation 3:5). White is obtained in the season of counsel, or mourned in the day of appearing.</w:t>
      </w:r>
    </w:p>
    <w:p>
      <w:r>
        <w:t>Stone 7 — The garments are kept white daily, and the head kept anointed. “Let thy garments be always white; and let thy head lack no ointment” (Ecclesiastes 9:8). Always — not cleaned for the occasion, but kept. Preparation is a standing condition, not an emergency repair.</w:t>
      </w:r>
    </w:p>
    <w:p>
      <w:r>
        <w:t>Stone 8 — The oil is carried in the vessel beforehand. (Matthew 25:1–13, treated fully in Section VI.) The wise took oil in their vessels with their lamps; the foolish took none, and at the midnight cry discovered that readiness cannot be borrowed. “And the door was shut.”</w:t>
      </w:r>
    </w:p>
    <w:p>
      <w:r>
        <w:t>Stone 9 — The anointing abides and teaches. “But ye have an unction from the Holy One, and ye know all things… the anointing which ye have received of him abideth in you… and teacheth you of all things, and is truth” (1 John 2:20, 27). The oil is not ceremony; it is the abiding presence that produces understanding.</w:t>
      </w:r>
    </w:p>
    <w:p>
      <w:r>
        <w:t>Stone 10 — The best wine is served at the wedding. At Cana the ruler of the feast marveled: “though every man serves the good wine first… thou hast kept the good wine until now” (John 2:10). And the Song had already named the place: “He brought me to the banqueting house [the house of wine], and his banner over me was love” (Song of Solomon 2:4). Fellowship at the wedding is not watered; it is the best, kept for last.</w:t>
      </w:r>
    </w:p>
    <w:p>
      <w:r>
        <w:t>Stone 11 — The qualified rank is friend. “The friend of the bridegroom, which standeth and heareth him, rejoiceth greatly because of the bridegroom’s voice” (John 3:29). “Henceforth I call you not servants… but I have called you friends; for all things that I have heard of my Father I have made known unto you. Ye are my friends, if ye do whatsoever I command you” (John 15:14–15). Friends are those who know what the Master is doing, and do it.</w:t>
      </w:r>
    </w:p>
    <w:p>
      <w:r>
        <w:t>Stone 12 — The preparation is worked out in this one life. “Work out your own salvation with fear and trembling. For it is God which worketh in you both to will and to do of his good pleasure” (Philippians 2:12–13). “For we are his workmanship, created in Christ Jesus unto good works, which God hath before ordained that we should walk in them” (Ephesians 2:10). “Whatsoever a man soweth, that shall he also reap” (Galatians 6:7). “It is appointed unto men once to die, but after this the judgment” (Hebrews 9:27). One life is given for the sowing; the garments are woven in it, or they are not woven at all.</w:t>
      </w:r>
    </w:p>
    <w:p>
      <w:pPr>
        <w:pStyle w:val="Heading1"/>
      </w:pPr>
      <w:r>
        <w:t>V. The Garments — Works of Righteousness, Wrought in Love</w:t>
      </w:r>
    </w:p>
    <w:p>
      <w:r>
        <w:t>What is a wedding garment, in substance? Revelation 19:8 defines it: the righteous acts of the saints. Not intentions, not professions, not membership — acts. Works performed through faith, by following the Holy Spirit, in which the fruit of the Spirit is manifested in the world: love, joy, peace, longsuffering, gentleness, goodness, faith, meekness, temperance (Galatians 5:22–23). Love is the thread of the whole garment, shown and acted in its many aspects — a cup of water given, a brother lifted, an enemy forgiven, a truth spoken in season, a need met in secret.</w:t>
      </w:r>
    </w:p>
    <w:p>
      <w:r>
        <w:t>Two truths guard this teaching from error in both directions. First, the garment is granted: when Joshua the high priest stood in filthy garments, God did not tell him to sew — “Take away the filthy garments from him… Behold, I have caused thine iniquity to pass from thee, and I will clothe thee with change of raiment” (Zechariah 3:4). No man tailors his own righteousness; the exchange is God’s. Second, the granted garment is then worn and worked: created in Christ Jesus unto good works (Ephesians 2:10), the sealed believer works out into the world what God works in (Philippians 2:12–13). The garment no one can make for himself is the garment each man must nevertheless put on daily — and keep white.</w:t>
      </w:r>
    </w:p>
    <w:p>
      <w:r>
        <w:t>This is why preparation carries such weight. Your short life is your single chance to get prepared and qualified — not for salvation, which is the gift — but to be a friend and a guest of the wedding, clothed in your own works of righteousness performed through your faith, following the Holy Spirit, manifesting the fruit of Love. That is what it means that the garments of salvation are worked out into this world.</w:t>
      </w:r>
    </w:p>
    <w:p>
      <w:pPr>
        <w:pStyle w:val="Heading1"/>
      </w:pPr>
      <w:r>
        <w:t>VI. The Oil — Preparedness That Cannot Be Borrowed</w:t>
      </w:r>
    </w:p>
    <w:p>
      <w:r>
        <w:t>Jesus gave the oil its own parable, and it is the most sobering preparation text in the Gospels:</w:t>
      </w:r>
    </w:p>
    <w:p>
      <w:pPr>
        <w:ind w:left="720" w:right="720"/>
      </w:pPr>
      <w:r>
        <w:rPr>
          <w:i/>
        </w:rPr>
        <w:t>“Then shall the kingdom of heaven be likened unto ten virgins, which took their lamps, and went forth to meet the bridegroom. And five of them were wise, and five were foolish. They that were foolish took their lamps, and took no oil with them: but the wise took oil in their vessels with their lamps… And at midnight there was a cry made, Behold, the bridegroom cometh; go ye out to meet him… And they that were ready went in with him to the marriage: and the door was shut.”</w:t>
      </w:r>
    </w:p>
    <w:p>
      <w:pPr>
        <w:ind w:left="720"/>
      </w:pPr>
      <w:r>
        <w:t>— Matthew 25:1–4, 6, 10</w:t>
      </w:r>
    </w:p>
    <w:p>
      <w:r>
        <w:t>All ten were virgins. All ten had lamps. All ten went out to meet the Bridegroom. The only difference between the wise and the foolish was oil — the anointing carried in the vessel, in reserve, accumulated before the cry. And the oil has this property, which is the whole parable: it cannot be transferred at midnight. “Not so; lest there be not enough for us and you: but go ye rather to them that sell, and buy for yourselves” (Matthew 25:9). No one can lend you their preparation. No covering ministry, no spouse’s faith, no parent’s prayers can be poured into your vessel in the final hour.</w:t>
      </w:r>
    </w:p>
    <w:p>
      <w:r>
        <w:t>The oil signifies preparedness, planning, and understanding — brought to the wedding as a gift that proves the guest expected the Bridegroom. The anointing of the Holy Spirit, abiding and teaching (1 John 2:27), fills the vessel day by day in the season of preparation: in prayer, in the Word received and obeyed, in the mind renewed, in the small faithful acts no one sees. The foolish were not wicked; they were simply unfilled when the cry came. The cry always comes at midnight — at the hour no one scheduled. Today is the only hour in which oil can be gathered.</w:t>
      </w:r>
    </w:p>
    <w:p>
      <w:pPr>
        <w:pStyle w:val="Heading1"/>
      </w:pPr>
      <w:r>
        <w:t>VII. The Wine — The Fellowship of the Wedding</w:t>
      </w:r>
    </w:p>
    <w:p>
      <w:r>
        <w:t>The third gift is wine — the sign of fellowship, of joy shared at a table where the guests are not strangers but friends. Its first sign was at a wedding: Jesus turned water into wine at Cana, and not ordinary wine — the good wine, kept until last (John 2:1–11). The pattern is God’s pattern for the whole age: the best is kept for the wedding.</w:t>
      </w:r>
    </w:p>
    <w:p>
      <w:r>
        <w:t>The wine runs forward to the covenant cup — “This cup is the new testament in my blood, which is shed for you” (Luke 22:20). And here the wine shows what it truly carries: it is the Blood, spilt in sacrifice. The good wine of the wedding feast is Jesus Himself — from His very veins and wounds, for when the soldier pierced His side on the cross, “forthwith came there out blood and water” (John 19:34). The fruit of the vine was always a vessel; the Blood is the substance it signifies.</w:t>
      </w:r>
    </w:p>
    <w:p>
      <w:r>
        <w:t>That is why the cup is the bond and seal of the fellowship of the saints. Paul names it in the Bible’s own word for fellowship: “The cup of blessing which we bless, is it not the communion of the blood of Christ?” (1 Corinthians 10:16). Communion — koinonia — one shared life. The Lord Himself bound the drinking to the oneness: “Whoso eateth my flesh, and drinketh my blood, hath eternal life… he that eateth my flesh, and drinketh my blood, dwelleth in me, and I in him” (John 6:54, 56). There is no truer Christian fellowship, and no deeper oneness in Jesus Christ, than the saints remembering together the very powerful Blood that purchased them (Revelation 5:9) and washed them (Revelation 7:14).</w:t>
      </w:r>
    </w:p>
    <w:p>
      <w:r>
        <w:t>So the wine is drunk in remembrance (Luke 22:19), and the remembrance is a celebration — of the gift of Salvation, freely given and now proclaimed “until he come” (1 Corinthians 11:26), and of the realization of Sonship: those who drink are not servants at a stranger’s table but children at their Father’s, sealed into one body by the Blood of the Firstborn. The wine of the wedding is this same cup, glorified: what is now sipped in remembrance will then be drunk new in the kingdom, as the promise Jesus made over it declares:</w:t>
      </w:r>
    </w:p>
    <w:p>
      <w:pPr>
        <w:ind w:left="720" w:right="720"/>
      </w:pPr>
      <w:r>
        <w:rPr>
          <w:i/>
        </w:rPr>
        <w:t>“But I say unto you, I will not drink henceforth of this fruit of the vine, until that day when I drink it new with you in my Father’s kingdom.”</w:t>
      </w:r>
    </w:p>
    <w:p>
      <w:pPr>
        <w:ind w:left="720"/>
      </w:pPr>
      <w:r>
        <w:t>— Matthew 26:29</w:t>
      </w:r>
    </w:p>
    <w:p>
      <w:r>
        <w:t>There is a drinking appointed that has not yet happened: the Lord Himself abstains until the wedding. The wine brought to that feast is fellowship with Him, new, in the kingdom — the banqueting house of the Song, where the banner over the guests is love (Song of Solomon 2:4). To bring the wine is to come to the wedding as one who already knows the fellowship of His sufferings and of His joy (Philippians 3:10; John 15:11) — a participant in the joy, not a spectator of it.</w:t>
      </w:r>
    </w:p>
    <w:p>
      <w:pPr>
        <w:pStyle w:val="Heading1"/>
      </w:pPr>
      <w:r>
        <w:t>VIII. Friend and Guest — The Rank That Preparation Qualifies</w:t>
      </w:r>
    </w:p>
    <w:p>
      <w:r>
        <w:t>The wedding has orders of nearness, as the great house has orders of vessels. The teaching of this study converges on one rank, named by the Lord Himself: friend. Servants obey without knowing; friends are told what the Master is doing, and do it gladly (John 15:14–15). John the Baptist claimed no higher title than this — the friend of the Bridegroom, whose whole joy is complete at the sound of the Bridegroom’s voice (John 3:29).</w:t>
      </w:r>
    </w:p>
    <w:p>
      <w:r>
        <w:t>To be a friend and guest of the wedding is not the gift of salvation — that is given to all who receive it, freely. It is the qualification of preparation: white garments woven from righteous works, oil in the vessel that no one can lend, and the wine of a fellowship already real. Many are called; few are chosen (Matthew 22:14) — and the difference, in every wedding text Jesus gave, is not the invitation. It is the readiness.</w:t>
      </w:r>
    </w:p>
    <w:p>
      <w:r>
        <w:t>So the alarm of this study is a gentle one, and it is urgent for exactly that reason: the preparation cannot be done at the door. Garments are woven across a life. Oil is gathered in the days when nothing seems to be happening. The cry comes at midnight, and the door that shuts, shuts. But today — today the counsel still stands open:</w:t>
      </w:r>
    </w:p>
    <w:p>
      <w:pPr>
        <w:ind w:left="720" w:right="720"/>
      </w:pPr>
      <w:r>
        <w:rPr>
          <w:i/>
        </w:rPr>
        <w:t>“Today, if ye will hear his voice, harden not your hearts.”</w:t>
      </w:r>
    </w:p>
    <w:p>
      <w:pPr>
        <w:ind w:left="720"/>
      </w:pPr>
      <w:r>
        <w:t>— Hebrews 3:15</w:t>
      </w:r>
    </w:p>
    <w:p>
      <w:r>
        <w:t>Today is the day to prepare. The Bridegroom is not willing that any guest arrive unclothed, unfilled, or unknown to Him. He has granted the garment, poured the anointing, and kept the good wine until now. What remains is ours to do — in this short life, our single chance — so that when the cry is made, we rise not as strangers at a shut door, but as friends at an open one.</w:t>
      </w:r>
    </w:p>
    <w:p>
      <w:pPr>
        <w:pStyle w:val="Heading1"/>
      </w:pPr>
      <w:r>
        <w:t>Scripture Index</w:t>
      </w:r>
    </w:p>
    <w:p>
      <w:r>
        <w:t>Ephesians 2:20–22 · Isaiah 28:16 · Psalm 118:22 · 1 Peter 2:6–7 · Revelation 21:14, 19 · John 3:5–8 · Galatians 4:26 · Ephesians 1:13 · Revelation 22:17 · Revelation 19:7–9 · Matthew 22:2–14 · 2 Timothy 2:20–21 · 1 Corinthians 3:15 · Luke 14:16–23 · Isaiah 61:10 · Revelation 3:4–5, 18 · Ecclesiastes 9:8 · Matthew 25:1–13 · 1 John 2:20, 27 · John 2:1–11 · Song of Solomon 2:4 · Luke 22:19–20 · 1 Corinthians 10:16; 11:24–26 · John 6:53–56; 19:34 · Revelation 5:9; 7:14 · Matthew 26:29 · John 3:29 · John 15:11, 14–15 · Philippians 2:12–13; 3:10 · Ephesians 2:10 · Galatians 5:22–23; 6:7–8 · Hebrews 9:27 · Zechariah 3:4 · Hebrews 3:15 · 1 Thessalonians 5:21</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Georgia" w:hAnsi="Georgia"/>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